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15" w:rsidRDefault="00896E15" w:rsidP="00212755">
      <w:pPr>
        <w:pStyle w:val="a3"/>
        <w:shd w:val="clear" w:color="auto" w:fill="FFFFFF"/>
        <w:spacing w:before="0" w:beforeAutospacing="0" w:after="0" w:afterAutospacing="0" w:line="555" w:lineRule="atLeast"/>
        <w:jc w:val="center"/>
        <w:rPr>
          <w:rFonts w:ascii="黑体" w:eastAsia="黑体" w:hAnsi="微软雅黑" w:hint="eastAsia"/>
          <w:color w:val="000000"/>
          <w:sz w:val="32"/>
          <w:szCs w:val="32"/>
        </w:rPr>
      </w:pPr>
      <w:r>
        <w:rPr>
          <w:rFonts w:ascii="微软雅黑" w:eastAsia="微软雅黑" w:hAnsi="微软雅黑" w:hint="eastAsia"/>
          <w:b/>
          <w:bCs/>
          <w:color w:val="000000"/>
          <w:sz w:val="36"/>
          <w:szCs w:val="36"/>
          <w:shd w:val="clear" w:color="auto" w:fill="FFFFFF"/>
        </w:rPr>
        <w:t>山东省医务职工科</w:t>
      </w:r>
      <w:bookmarkStart w:id="0" w:name="_GoBack"/>
      <w:bookmarkEnd w:id="0"/>
      <w:r>
        <w:rPr>
          <w:rFonts w:ascii="微软雅黑" w:eastAsia="微软雅黑" w:hAnsi="微软雅黑" w:hint="eastAsia"/>
          <w:b/>
          <w:bCs/>
          <w:color w:val="000000"/>
          <w:sz w:val="36"/>
          <w:szCs w:val="36"/>
          <w:shd w:val="clear" w:color="auto" w:fill="FFFFFF"/>
        </w:rPr>
        <w:t>技创新计划管理办法</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color w:val="000000"/>
        </w:rPr>
      </w:pPr>
      <w:r>
        <w:rPr>
          <w:rFonts w:ascii="黑体" w:eastAsia="黑体" w:hAnsi="微软雅黑" w:hint="eastAsia"/>
          <w:color w:val="000000"/>
          <w:sz w:val="32"/>
          <w:szCs w:val="32"/>
        </w:rPr>
        <w:t>第一章</w:t>
      </w:r>
      <w:r>
        <w:rPr>
          <w:rFonts w:ascii="黑体" w:eastAsia="黑体" w:hAnsi="微软雅黑" w:hint="eastAsia"/>
          <w:color w:val="000000"/>
          <w:sz w:val="32"/>
          <w:szCs w:val="32"/>
        </w:rPr>
        <w:t>  </w:t>
      </w:r>
      <w:r>
        <w:rPr>
          <w:rFonts w:ascii="黑体" w:eastAsia="黑体" w:hAnsi="微软雅黑" w:hint="eastAsia"/>
          <w:color w:val="000000"/>
          <w:sz w:val="32"/>
          <w:szCs w:val="32"/>
        </w:rPr>
        <w:t>总</w:t>
      </w:r>
      <w:r>
        <w:rPr>
          <w:rFonts w:ascii="黑体" w:eastAsia="黑体" w:hAnsi="微软雅黑" w:hint="eastAsia"/>
          <w:color w:val="000000"/>
          <w:sz w:val="32"/>
          <w:szCs w:val="32"/>
        </w:rPr>
        <w:t> </w:t>
      </w:r>
      <w:r>
        <w:rPr>
          <w:rFonts w:ascii="黑体" w:eastAsia="黑体" w:hAnsi="微软雅黑" w:hint="eastAsia"/>
          <w:color w:val="000000"/>
          <w:sz w:val="32"/>
          <w:szCs w:val="32"/>
        </w:rPr>
        <w:t>则</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第一条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山东省</w:t>
      </w:r>
      <w:proofErr w:type="gramStart"/>
      <w:r>
        <w:rPr>
          <w:rFonts w:ascii="仿宋_GB2312" w:eastAsia="仿宋_GB2312" w:hAnsi="微软雅黑" w:hint="eastAsia"/>
          <w:color w:val="000000"/>
          <w:sz w:val="32"/>
          <w:szCs w:val="32"/>
        </w:rPr>
        <w:t>医务职工</w:t>
      </w:r>
      <w:proofErr w:type="gramEnd"/>
      <w:r>
        <w:rPr>
          <w:rFonts w:ascii="仿宋_GB2312" w:eastAsia="仿宋_GB2312" w:hAnsi="微软雅黑" w:hint="eastAsia"/>
          <w:color w:val="000000"/>
          <w:sz w:val="32"/>
          <w:szCs w:val="32"/>
        </w:rPr>
        <w:t>科技创新计划(以下简称“创新计划”</w:t>
      </w:r>
      <w:r>
        <w:rPr>
          <w:rFonts w:hint="eastAsia"/>
          <w:color w:val="000000"/>
          <w:sz w:val="32"/>
          <w:szCs w:val="32"/>
        </w:rPr>
        <w:t>)</w:t>
      </w:r>
      <w:r>
        <w:rPr>
          <w:rFonts w:ascii="仿宋_GB2312" w:eastAsia="仿宋_GB2312" w:hAnsi="微软雅黑" w:hint="eastAsia"/>
          <w:color w:val="000000"/>
          <w:sz w:val="32"/>
          <w:szCs w:val="32"/>
        </w:rPr>
        <w:t>是山东省医务工会组织实施的创新计划，是为广大</w:t>
      </w:r>
      <w:proofErr w:type="gramStart"/>
      <w:r>
        <w:rPr>
          <w:rFonts w:ascii="仿宋_GB2312" w:eastAsia="仿宋_GB2312" w:hAnsi="微软雅黑" w:hint="eastAsia"/>
          <w:color w:val="000000"/>
          <w:sz w:val="32"/>
          <w:szCs w:val="32"/>
        </w:rPr>
        <w:t>医务职工</w:t>
      </w:r>
      <w:proofErr w:type="gramEnd"/>
      <w:r>
        <w:rPr>
          <w:rFonts w:ascii="仿宋_GB2312" w:eastAsia="仿宋_GB2312" w:hAnsi="微软雅黑" w:hint="eastAsia"/>
          <w:color w:val="000000"/>
          <w:sz w:val="32"/>
          <w:szCs w:val="32"/>
        </w:rPr>
        <w:t>搭建的创新服务平台。为进一步做好这项工作，制定本办法。</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第二条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创新计划资助的项目是省医务工会所属基层工会会员在岗位工作中形成的科技创新“五小”</w:t>
      </w:r>
      <w:r>
        <w:rPr>
          <w:rFonts w:hint="eastAsia"/>
          <w:color w:val="000000"/>
          <w:sz w:val="32"/>
          <w:szCs w:val="32"/>
        </w:rPr>
        <w:t>(</w:t>
      </w:r>
      <w:r>
        <w:rPr>
          <w:rFonts w:ascii="仿宋_GB2312" w:eastAsia="仿宋_GB2312" w:hAnsi="微软雅黑" w:hint="eastAsia"/>
          <w:color w:val="000000"/>
          <w:sz w:val="32"/>
          <w:szCs w:val="32"/>
        </w:rPr>
        <w:t>小革新、小发明、小创造、小设计、小改造</w:t>
      </w:r>
      <w:r>
        <w:rPr>
          <w:rFonts w:hint="eastAsia"/>
          <w:color w:val="000000"/>
          <w:sz w:val="32"/>
          <w:szCs w:val="32"/>
        </w:rPr>
        <w:t>)</w:t>
      </w:r>
      <w:r>
        <w:rPr>
          <w:rFonts w:ascii="仿宋_GB2312" w:eastAsia="仿宋_GB2312" w:hAnsi="微软雅黑" w:hint="eastAsia"/>
          <w:color w:val="000000"/>
          <w:sz w:val="32"/>
          <w:szCs w:val="32"/>
        </w:rPr>
        <w:t>优秀项目。</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第三条</w:t>
      </w:r>
      <w:r>
        <w:rPr>
          <w:rFonts w:ascii="楷体" w:eastAsia="楷体" w:hAnsi="微软雅黑" w:hint="eastAsia"/>
          <w:color w:val="000000"/>
          <w:sz w:val="32"/>
          <w:szCs w:val="32"/>
        </w:rPr>
        <w:t>  </w:t>
      </w:r>
      <w:r>
        <w:rPr>
          <w:rFonts w:ascii="仿宋_GB2312" w:eastAsia="仿宋_GB2312" w:hAnsi="微软雅黑" w:hint="eastAsia"/>
          <w:color w:val="000000"/>
          <w:sz w:val="32"/>
          <w:szCs w:val="32"/>
        </w:rPr>
        <w:t>创新计划的宗旨是通过资助优秀项目，进一步激发职工创造活力，组织引导职工岗位创新、岗位成才、岗位建功，大力推进群众性科技创新活动，提升医疗卫生服务整体水平。</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hint="eastAsia"/>
          <w:color w:val="000000"/>
        </w:rPr>
      </w:pPr>
      <w:r>
        <w:rPr>
          <w:rFonts w:ascii="黑体" w:eastAsia="黑体" w:hAnsi="微软雅黑" w:hint="eastAsia"/>
          <w:color w:val="000000"/>
          <w:sz w:val="32"/>
          <w:szCs w:val="32"/>
        </w:rPr>
        <w:t>第二章</w:t>
      </w:r>
      <w:r>
        <w:rPr>
          <w:rFonts w:ascii="黑体" w:eastAsia="黑体" w:hAnsi="微软雅黑" w:hint="eastAsia"/>
          <w:color w:val="000000"/>
          <w:sz w:val="32"/>
          <w:szCs w:val="32"/>
        </w:rPr>
        <w:t>  </w:t>
      </w:r>
      <w:r>
        <w:rPr>
          <w:rFonts w:ascii="黑体" w:eastAsia="黑体" w:hAnsi="微软雅黑" w:hint="eastAsia"/>
          <w:color w:val="000000"/>
          <w:sz w:val="32"/>
          <w:szCs w:val="32"/>
        </w:rPr>
        <w:t>申报对象</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第四条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申报人员资格必须是山东省医务工会所属基层工会所在单位职工(含非在编职工、非公有制医疗卫生机构职工），且须是工会会员，重点面向一线职工。</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第五条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申报的项目必须是在技术创新中开展的“五小”优秀项目。</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hint="eastAsia"/>
          <w:color w:val="000000"/>
        </w:rPr>
      </w:pPr>
      <w:r>
        <w:rPr>
          <w:rFonts w:ascii="黑体" w:eastAsia="黑体" w:hAnsi="微软雅黑" w:hint="eastAsia"/>
          <w:color w:val="000000"/>
          <w:sz w:val="32"/>
          <w:szCs w:val="32"/>
        </w:rPr>
        <w:t>第三章</w:t>
      </w:r>
      <w:r>
        <w:rPr>
          <w:rFonts w:ascii="黑体" w:eastAsia="黑体" w:hAnsi="微软雅黑" w:hint="eastAsia"/>
          <w:color w:val="000000"/>
          <w:sz w:val="32"/>
          <w:szCs w:val="32"/>
        </w:rPr>
        <w:t>  </w:t>
      </w:r>
      <w:r>
        <w:rPr>
          <w:rFonts w:ascii="黑体" w:eastAsia="黑体" w:hAnsi="微软雅黑" w:hint="eastAsia"/>
          <w:color w:val="000000"/>
          <w:sz w:val="32"/>
          <w:szCs w:val="32"/>
        </w:rPr>
        <w:t>申报内容</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第六条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创新计划申报项目分为“医疗</w:t>
      </w:r>
      <w:r>
        <w:rPr>
          <w:rFonts w:hint="eastAsia"/>
          <w:color w:val="000000"/>
          <w:sz w:val="32"/>
          <w:szCs w:val="32"/>
        </w:rPr>
        <w:t>(</w:t>
      </w:r>
      <w:r>
        <w:rPr>
          <w:rFonts w:ascii="仿宋_GB2312" w:eastAsia="仿宋_GB2312" w:hAnsi="微软雅黑" w:hint="eastAsia"/>
          <w:color w:val="000000"/>
          <w:sz w:val="32"/>
          <w:szCs w:val="32"/>
        </w:rPr>
        <w:t>医技</w:t>
      </w:r>
      <w:r>
        <w:rPr>
          <w:rFonts w:hint="eastAsia"/>
          <w:color w:val="000000"/>
          <w:sz w:val="32"/>
          <w:szCs w:val="32"/>
        </w:rPr>
        <w:t>)</w:t>
      </w:r>
      <w:r>
        <w:rPr>
          <w:rFonts w:ascii="仿宋_GB2312" w:eastAsia="仿宋_GB2312" w:hAnsi="微软雅黑" w:hint="eastAsia"/>
          <w:color w:val="000000"/>
          <w:sz w:val="32"/>
          <w:szCs w:val="32"/>
        </w:rPr>
        <w:t>、护理、预防、管理”四个类别进行申报。</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Fonts w:ascii="仿宋_GB2312" w:eastAsia="仿宋_GB2312" w:hAnsi="微软雅黑" w:hint="eastAsia"/>
          <w:color w:val="000000"/>
          <w:sz w:val="32"/>
          <w:szCs w:val="32"/>
        </w:rPr>
        <w:lastRenderedPageBreak/>
        <w:t>（一）医疗(医技</w:t>
      </w:r>
      <w:r>
        <w:rPr>
          <w:rFonts w:hint="eastAsia"/>
          <w:color w:val="000000"/>
          <w:sz w:val="32"/>
          <w:szCs w:val="32"/>
        </w:rPr>
        <w:t>)</w:t>
      </w:r>
      <w:r>
        <w:rPr>
          <w:rFonts w:ascii="仿宋_GB2312" w:eastAsia="仿宋_GB2312" w:hAnsi="微软雅黑" w:hint="eastAsia"/>
          <w:color w:val="000000"/>
          <w:sz w:val="32"/>
          <w:szCs w:val="32"/>
        </w:rPr>
        <w:t>类：以提高医疗质量为目标，在疾病检查、治疗、预防和康复工作中具有明确诊断、提高疗效、缩短疗程和强化康复进程等作用的项目。</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Fonts w:ascii="仿宋_GB2312" w:eastAsia="仿宋_GB2312" w:hAnsi="微软雅黑" w:hint="eastAsia"/>
          <w:color w:val="000000"/>
          <w:sz w:val="32"/>
          <w:szCs w:val="32"/>
        </w:rPr>
        <w:t>（二）护理类：以提高护理质量、减轻病患痛苦为重点，结合临床护理规范，在改造护理设施，改进护理方法，改善护理环境等方面取得一定进展，具有较高科技含量的项目。</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Fonts w:ascii="仿宋_GB2312" w:eastAsia="仿宋_GB2312" w:hAnsi="微软雅黑" w:hint="eastAsia"/>
          <w:color w:val="000000"/>
          <w:sz w:val="32"/>
          <w:szCs w:val="32"/>
        </w:rPr>
        <w:t>（三）预防类：以提高疾病预防与控制水平，在传染病防治、健康促进、免疫预防等方面有明确创新性、先进性、实用性、可行性的项目。</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Fonts w:ascii="仿宋_GB2312" w:eastAsia="仿宋_GB2312" w:hAnsi="微软雅黑" w:hint="eastAsia"/>
          <w:color w:val="000000"/>
          <w:sz w:val="32"/>
          <w:szCs w:val="32"/>
        </w:rPr>
        <w:t>（四）管理类：以提高管理水平、促进卫生事业发展为根本，在制度建设、人才管理、后勤服务保障等方面具有开拓创新精神，在保障安全、改善环境、节能减排、提高效率等方面具有显著作用，对优化服务流程、提升管理能级、提高服务水平有良好促进作用的管理项目。</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hint="eastAsia"/>
          <w:color w:val="000000"/>
        </w:rPr>
      </w:pPr>
      <w:r>
        <w:rPr>
          <w:rFonts w:ascii="黑体" w:eastAsia="黑体" w:hAnsi="微软雅黑" w:hint="eastAsia"/>
          <w:color w:val="000000"/>
          <w:sz w:val="32"/>
          <w:szCs w:val="32"/>
        </w:rPr>
        <w:t>第四章</w:t>
      </w:r>
      <w:r>
        <w:rPr>
          <w:rFonts w:ascii="黑体" w:eastAsia="黑体" w:hAnsi="微软雅黑" w:hint="eastAsia"/>
          <w:color w:val="000000"/>
          <w:sz w:val="32"/>
          <w:szCs w:val="32"/>
        </w:rPr>
        <w:t>  </w:t>
      </w:r>
      <w:r>
        <w:rPr>
          <w:rFonts w:ascii="黑体" w:eastAsia="黑体" w:hAnsi="微软雅黑" w:hint="eastAsia"/>
          <w:color w:val="000000"/>
          <w:sz w:val="32"/>
          <w:szCs w:val="32"/>
        </w:rPr>
        <w:t>申报条件</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第七条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申报项目必须是本单位职工自主研发、正在实施推进或已经完成、具有推广价值和发展潜力的原创项目，在</w:t>
      </w:r>
      <w:proofErr w:type="gramStart"/>
      <w:r>
        <w:rPr>
          <w:rFonts w:ascii="仿宋_GB2312" w:eastAsia="仿宋_GB2312" w:hAnsi="微软雅黑" w:hint="eastAsia"/>
          <w:color w:val="000000"/>
          <w:sz w:val="32"/>
          <w:szCs w:val="32"/>
        </w:rPr>
        <w:t>医</w:t>
      </w:r>
      <w:proofErr w:type="gramEnd"/>
      <w:r>
        <w:rPr>
          <w:rFonts w:ascii="仿宋_GB2312" w:eastAsia="仿宋_GB2312" w:hAnsi="微软雅黑" w:hint="eastAsia"/>
          <w:color w:val="000000"/>
          <w:sz w:val="32"/>
          <w:szCs w:val="32"/>
        </w:rPr>
        <w:t>、护、技、防以及管理等领域具有一定的先进性、可行性和社会经济效益。</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第八条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申报项目必须是本单位科研项目以外的技术创新项目，凡已列入任何一级科研资助或奖励的项目，均不得申报。</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lastRenderedPageBreak/>
        <w:t>第九条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申报项目必须是本单位职工在岗位工作中开展的“五小”活动项目，与本单位工作业务无关的项目不得申报。</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项目不得侵害社会公共利益和他人权益。有抄袭或剽窃他人成果的项目一经发现，取消参评资格，并通报所在单位。对已确定的创新计划项目，发现有抄袭或剽窃他人成果的，取消该项目，收回资助资金，并取消该申报单位下一年度的申报资格。</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hint="eastAsia"/>
          <w:color w:val="000000"/>
        </w:rPr>
      </w:pPr>
      <w:r>
        <w:rPr>
          <w:rFonts w:ascii="黑体" w:eastAsia="黑体" w:hAnsi="微软雅黑" w:hint="eastAsia"/>
          <w:color w:val="000000"/>
          <w:sz w:val="32"/>
          <w:szCs w:val="32"/>
        </w:rPr>
        <w:t>第五章</w:t>
      </w:r>
      <w:r>
        <w:rPr>
          <w:rFonts w:ascii="黑体" w:eastAsia="黑体" w:hAnsi="微软雅黑" w:hint="eastAsia"/>
          <w:color w:val="000000"/>
          <w:sz w:val="32"/>
          <w:szCs w:val="32"/>
        </w:rPr>
        <w:t>  </w:t>
      </w:r>
      <w:r>
        <w:rPr>
          <w:rFonts w:ascii="黑体" w:eastAsia="黑体" w:hAnsi="微软雅黑" w:hint="eastAsia"/>
          <w:color w:val="000000"/>
          <w:sz w:val="32"/>
          <w:szCs w:val="32"/>
        </w:rPr>
        <w:t>项目申报和评审</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第十一条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职工科技创新计划项目须先行向所在单位工会申报。各市医务工会、委直属单位、高校附院工会可根据实际，先行组织评审，分类向省医务工会申报。（附件1）</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第十二条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创新计划项目每年资助30个左右，每个单项每年暂定5-10个。</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第十三条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省医务工会根据各市、各基层工会申报情况拟定评审与资助方案，经专家评审、主任办公会研究后，进行公示，公示无异议后，确定资助项目（具体评审细则，另行制订）。</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第十四条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申报本年度创新计划项目，必须将本市、本单位上年度的项目进展情况（包括获奖、授予专利等）一并上报，否则，不予受理。</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hint="eastAsia"/>
          <w:color w:val="000000"/>
        </w:rPr>
      </w:pPr>
      <w:r>
        <w:rPr>
          <w:rFonts w:ascii="黑体" w:eastAsia="黑体" w:hAnsi="微软雅黑" w:hint="eastAsia"/>
          <w:color w:val="000000"/>
          <w:sz w:val="32"/>
          <w:szCs w:val="32"/>
        </w:rPr>
        <w:t>第六章</w:t>
      </w:r>
      <w:r>
        <w:rPr>
          <w:rFonts w:ascii="黑体" w:eastAsia="黑体" w:hAnsi="微软雅黑" w:hint="eastAsia"/>
          <w:color w:val="000000"/>
          <w:sz w:val="32"/>
          <w:szCs w:val="32"/>
        </w:rPr>
        <w:t>  </w:t>
      </w:r>
      <w:r>
        <w:rPr>
          <w:rFonts w:ascii="黑体" w:eastAsia="黑体" w:hAnsi="微软雅黑" w:hint="eastAsia"/>
          <w:color w:val="000000"/>
          <w:sz w:val="32"/>
          <w:szCs w:val="32"/>
        </w:rPr>
        <w:t>项目资助</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lastRenderedPageBreak/>
        <w:t>第十五条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资助项目按类别设立，根据项目具体情况分别给予不同等次的资助金额。</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第十六条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资助项目原则上以直属单位工会和高校附院工会为重点，兼顾各市医务工会。</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第十七条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对于在职工科技创新活动中取得突出成绩，并获得创新计划资助项目的项目负责人或发明人、设计人等，授予“职工科技创新之星”称号，并予以表彰。（附件</w:t>
      </w:r>
      <w:r>
        <w:rPr>
          <w:rFonts w:hint="eastAsia"/>
          <w:color w:val="000000"/>
          <w:sz w:val="32"/>
          <w:szCs w:val="32"/>
        </w:rPr>
        <w:t>2</w:t>
      </w:r>
      <w:r>
        <w:rPr>
          <w:rFonts w:ascii="仿宋_GB2312" w:eastAsia="仿宋_GB2312" w:hAnsi="微软雅黑" w:hint="eastAsia"/>
          <w:color w:val="000000"/>
          <w:sz w:val="32"/>
          <w:szCs w:val="32"/>
        </w:rPr>
        <w:t>）</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第十八条</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在创新计划获得资助项目中，经过实践，具有明显社会经济效益，有待进一步研发的项目可再次申报资助。</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hint="eastAsia"/>
          <w:color w:val="000000"/>
        </w:rPr>
      </w:pPr>
      <w:r>
        <w:rPr>
          <w:rFonts w:ascii="黑体" w:eastAsia="黑体" w:hAnsi="微软雅黑" w:hint="eastAsia"/>
          <w:color w:val="000000"/>
          <w:sz w:val="32"/>
          <w:szCs w:val="32"/>
        </w:rPr>
        <w:t>第七章</w:t>
      </w:r>
      <w:r>
        <w:rPr>
          <w:rFonts w:ascii="黑体" w:eastAsia="黑体" w:hAnsi="微软雅黑" w:hint="eastAsia"/>
          <w:color w:val="000000"/>
          <w:sz w:val="32"/>
          <w:szCs w:val="32"/>
        </w:rPr>
        <w:t>  </w:t>
      </w:r>
      <w:r>
        <w:rPr>
          <w:rFonts w:ascii="黑体" w:eastAsia="黑体" w:hAnsi="微软雅黑" w:hint="eastAsia"/>
          <w:color w:val="000000"/>
          <w:sz w:val="32"/>
          <w:szCs w:val="32"/>
        </w:rPr>
        <w:t>项目资金管理</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第十九条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项目资金的使用范围：为保证资金专款专用，资金不得</w:t>
      </w:r>
      <w:proofErr w:type="gramStart"/>
      <w:r>
        <w:rPr>
          <w:rFonts w:ascii="仿宋_GB2312" w:eastAsia="仿宋_GB2312" w:hAnsi="微软雅黑" w:hint="eastAsia"/>
          <w:color w:val="000000"/>
          <w:sz w:val="32"/>
          <w:szCs w:val="32"/>
        </w:rPr>
        <w:t>列支除项目</w:t>
      </w:r>
      <w:proofErr w:type="gramEnd"/>
      <w:r>
        <w:rPr>
          <w:rFonts w:ascii="仿宋_GB2312" w:eastAsia="仿宋_GB2312" w:hAnsi="微软雅黑" w:hint="eastAsia"/>
          <w:color w:val="000000"/>
          <w:sz w:val="32"/>
          <w:szCs w:val="32"/>
        </w:rPr>
        <w:t>以外的任何费用，只能用于项目创新所必需的仪器设备费、材料费、测试化验加工费和其他相关费用，不得用于支出研发人员的工资性费用。</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第二十条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获得资助的项目没有按申报的程序和内容进行创新研究的，取消该项目，收回资助资金，并取消该申报单位三年的申报资格。</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第二十一条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再次列入创新计划的资助项目，基层工会须按1：</w:t>
      </w:r>
      <w:r>
        <w:rPr>
          <w:rFonts w:hint="eastAsia"/>
          <w:color w:val="000000"/>
          <w:sz w:val="32"/>
          <w:szCs w:val="32"/>
        </w:rPr>
        <w:t>1</w:t>
      </w:r>
      <w:r>
        <w:rPr>
          <w:rFonts w:ascii="仿宋_GB2312" w:eastAsia="仿宋_GB2312" w:hAnsi="微软雅黑" w:hint="eastAsia"/>
          <w:color w:val="000000"/>
          <w:sz w:val="32"/>
          <w:szCs w:val="32"/>
        </w:rPr>
        <w:t>比例匹配资助经费，并进行跟踪服务。</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第二十二条</w:t>
      </w:r>
      <w:r>
        <w:rPr>
          <w:rFonts w:ascii="楷体" w:eastAsia="楷体" w:hAnsi="微软雅黑" w:hint="eastAsia"/>
          <w:color w:val="000000"/>
          <w:sz w:val="32"/>
          <w:szCs w:val="32"/>
        </w:rPr>
        <w:t>  </w:t>
      </w:r>
      <w:r>
        <w:rPr>
          <w:rFonts w:ascii="仿宋_GB2312" w:eastAsia="仿宋_GB2312" w:hAnsi="微软雅黑" w:hint="eastAsia"/>
          <w:color w:val="000000"/>
          <w:sz w:val="32"/>
          <w:szCs w:val="32"/>
        </w:rPr>
        <w:t>再次列入创新计划的资助项目实行全程跟踪，项目完成后须提供相关证明文件。</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lastRenderedPageBreak/>
        <w:t>第二十三条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创新计划项目资助的资金在省医务工会会费中列支，原则上按年度预算收入的10%投入 。</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Fonts w:ascii="仿宋_GB2312" w:eastAsia="仿宋_GB2312" w:hAnsi="微软雅黑" w:hint="eastAsia"/>
          <w:color w:val="000000"/>
          <w:sz w:val="32"/>
          <w:szCs w:val="32"/>
        </w:rPr>
        <w:t> </w:t>
      </w:r>
    </w:p>
    <w:p w:rsidR="00212755" w:rsidRDefault="00212755" w:rsidP="00212755">
      <w:pPr>
        <w:pStyle w:val="a3"/>
        <w:shd w:val="clear" w:color="auto" w:fill="FFFFFF"/>
        <w:spacing w:before="0" w:beforeAutospacing="0" w:after="0" w:afterAutospacing="0" w:line="555" w:lineRule="atLeast"/>
        <w:jc w:val="center"/>
        <w:rPr>
          <w:rFonts w:ascii="微软雅黑" w:eastAsia="微软雅黑" w:hAnsi="微软雅黑" w:hint="eastAsia"/>
          <w:color w:val="000000"/>
        </w:rPr>
      </w:pPr>
      <w:r>
        <w:rPr>
          <w:rFonts w:ascii="黑体" w:eastAsia="黑体" w:hAnsi="微软雅黑" w:hint="eastAsia"/>
          <w:color w:val="000000"/>
          <w:sz w:val="32"/>
          <w:szCs w:val="32"/>
        </w:rPr>
        <w:t>第八章</w:t>
      </w:r>
      <w:r>
        <w:rPr>
          <w:rFonts w:ascii="黑体" w:eastAsia="黑体" w:hAnsi="微软雅黑" w:hint="eastAsia"/>
          <w:color w:val="000000"/>
          <w:sz w:val="32"/>
          <w:szCs w:val="32"/>
        </w:rPr>
        <w:t>  </w:t>
      </w:r>
      <w:r>
        <w:rPr>
          <w:rFonts w:ascii="黑体" w:eastAsia="黑体" w:hAnsi="微软雅黑" w:hint="eastAsia"/>
          <w:color w:val="000000"/>
          <w:sz w:val="32"/>
          <w:szCs w:val="32"/>
        </w:rPr>
        <w:t>附则</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第二十四条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本办法由山东省医务工会负责解释，自公布之日起实施。</w:t>
      </w:r>
    </w:p>
    <w:p w:rsidR="00212755" w:rsidRDefault="00212755" w:rsidP="00212755">
      <w:pPr>
        <w:pStyle w:val="a3"/>
        <w:shd w:val="clear" w:color="auto" w:fill="FFFFFF"/>
        <w:spacing w:before="0" w:beforeAutospacing="0" w:after="0" w:afterAutospacing="0" w:line="555" w:lineRule="atLeast"/>
        <w:ind w:firstLine="630"/>
        <w:rPr>
          <w:rFonts w:ascii="微软雅黑" w:eastAsia="微软雅黑" w:hAnsi="微软雅黑" w:hint="eastAsia"/>
          <w:color w:val="000000"/>
        </w:rPr>
      </w:pPr>
      <w:r>
        <w:rPr>
          <w:rStyle w:val="a4"/>
          <w:rFonts w:ascii="仿宋_GB2312" w:eastAsia="仿宋_GB2312" w:hAnsi="微软雅黑" w:hint="eastAsia"/>
          <w:color w:val="000000"/>
          <w:sz w:val="32"/>
          <w:szCs w:val="32"/>
        </w:rPr>
        <w:t>第二十五条</w:t>
      </w:r>
      <w:r>
        <w:rPr>
          <w:rStyle w:val="a4"/>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具体实施细则根据每期申报情况另行制定。</w:t>
      </w:r>
    </w:p>
    <w:p w:rsidR="006805DD" w:rsidRDefault="006805DD"/>
    <w:sectPr w:rsidR="00680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AA"/>
    <w:rsid w:val="00002779"/>
    <w:rsid w:val="00020EC5"/>
    <w:rsid w:val="00030A04"/>
    <w:rsid w:val="000348B4"/>
    <w:rsid w:val="00034DBD"/>
    <w:rsid w:val="00035FCA"/>
    <w:rsid w:val="00041EAA"/>
    <w:rsid w:val="0004566E"/>
    <w:rsid w:val="00055A44"/>
    <w:rsid w:val="00057971"/>
    <w:rsid w:val="00057EEE"/>
    <w:rsid w:val="00061DFE"/>
    <w:rsid w:val="00087B83"/>
    <w:rsid w:val="000A2187"/>
    <w:rsid w:val="000A5B2A"/>
    <w:rsid w:val="000A6B80"/>
    <w:rsid w:val="000A6D20"/>
    <w:rsid w:val="000B1E66"/>
    <w:rsid w:val="000D1E7F"/>
    <w:rsid w:val="000D629C"/>
    <w:rsid w:val="000E2CD6"/>
    <w:rsid w:val="000E5AE9"/>
    <w:rsid w:val="000E75B7"/>
    <w:rsid w:val="000F1824"/>
    <w:rsid w:val="000F6DDF"/>
    <w:rsid w:val="00126AFB"/>
    <w:rsid w:val="00127910"/>
    <w:rsid w:val="00192E18"/>
    <w:rsid w:val="00193B1A"/>
    <w:rsid w:val="001D44A5"/>
    <w:rsid w:val="001E1154"/>
    <w:rsid w:val="002031E4"/>
    <w:rsid w:val="00212755"/>
    <w:rsid w:val="00214FB4"/>
    <w:rsid w:val="0022243C"/>
    <w:rsid w:val="00226D05"/>
    <w:rsid w:val="00230B5B"/>
    <w:rsid w:val="0023676E"/>
    <w:rsid w:val="00255878"/>
    <w:rsid w:val="00256855"/>
    <w:rsid w:val="00256B9C"/>
    <w:rsid w:val="0026037E"/>
    <w:rsid w:val="002645DC"/>
    <w:rsid w:val="00274CCB"/>
    <w:rsid w:val="00277464"/>
    <w:rsid w:val="00284CE3"/>
    <w:rsid w:val="0028754A"/>
    <w:rsid w:val="002900F8"/>
    <w:rsid w:val="002B298B"/>
    <w:rsid w:val="002B2ED1"/>
    <w:rsid w:val="002C2B69"/>
    <w:rsid w:val="002C41A1"/>
    <w:rsid w:val="002C486B"/>
    <w:rsid w:val="003214BF"/>
    <w:rsid w:val="003340BE"/>
    <w:rsid w:val="0035187E"/>
    <w:rsid w:val="00364DC1"/>
    <w:rsid w:val="00383E6F"/>
    <w:rsid w:val="00384A05"/>
    <w:rsid w:val="00390299"/>
    <w:rsid w:val="003A2D2D"/>
    <w:rsid w:val="003A43FF"/>
    <w:rsid w:val="003A58C1"/>
    <w:rsid w:val="003B1040"/>
    <w:rsid w:val="003B4A78"/>
    <w:rsid w:val="003B5A6A"/>
    <w:rsid w:val="003B6C7E"/>
    <w:rsid w:val="003B6D55"/>
    <w:rsid w:val="003C1438"/>
    <w:rsid w:val="003C1894"/>
    <w:rsid w:val="003D6D1F"/>
    <w:rsid w:val="003E07C1"/>
    <w:rsid w:val="003E47C1"/>
    <w:rsid w:val="003E5128"/>
    <w:rsid w:val="003E79F3"/>
    <w:rsid w:val="004041AE"/>
    <w:rsid w:val="004054AC"/>
    <w:rsid w:val="00405866"/>
    <w:rsid w:val="00410D85"/>
    <w:rsid w:val="00430E14"/>
    <w:rsid w:val="00433368"/>
    <w:rsid w:val="004436CA"/>
    <w:rsid w:val="00451626"/>
    <w:rsid w:val="00462E4A"/>
    <w:rsid w:val="00475DCE"/>
    <w:rsid w:val="0047652F"/>
    <w:rsid w:val="0048113A"/>
    <w:rsid w:val="004860E7"/>
    <w:rsid w:val="004A5F9F"/>
    <w:rsid w:val="004C0AC8"/>
    <w:rsid w:val="004C1E07"/>
    <w:rsid w:val="004C2940"/>
    <w:rsid w:val="004C2FA2"/>
    <w:rsid w:val="004C58B9"/>
    <w:rsid w:val="004D17C7"/>
    <w:rsid w:val="004D1989"/>
    <w:rsid w:val="004D4533"/>
    <w:rsid w:val="004D6F57"/>
    <w:rsid w:val="004F38E8"/>
    <w:rsid w:val="005079B6"/>
    <w:rsid w:val="005103DD"/>
    <w:rsid w:val="005207FC"/>
    <w:rsid w:val="005247D3"/>
    <w:rsid w:val="005332E9"/>
    <w:rsid w:val="00534F8B"/>
    <w:rsid w:val="00541C1E"/>
    <w:rsid w:val="00544878"/>
    <w:rsid w:val="005518BC"/>
    <w:rsid w:val="00555568"/>
    <w:rsid w:val="005603EA"/>
    <w:rsid w:val="00562FEB"/>
    <w:rsid w:val="00564241"/>
    <w:rsid w:val="0056503B"/>
    <w:rsid w:val="00565BEF"/>
    <w:rsid w:val="00571256"/>
    <w:rsid w:val="005936D6"/>
    <w:rsid w:val="005949B6"/>
    <w:rsid w:val="00595778"/>
    <w:rsid w:val="005B53AB"/>
    <w:rsid w:val="005C085A"/>
    <w:rsid w:val="005C244E"/>
    <w:rsid w:val="005D061F"/>
    <w:rsid w:val="005D298D"/>
    <w:rsid w:val="005D4511"/>
    <w:rsid w:val="005D7F91"/>
    <w:rsid w:val="005F68F3"/>
    <w:rsid w:val="005F7686"/>
    <w:rsid w:val="0060012F"/>
    <w:rsid w:val="006117A1"/>
    <w:rsid w:val="0061221A"/>
    <w:rsid w:val="00613D21"/>
    <w:rsid w:val="00613DB1"/>
    <w:rsid w:val="006241D9"/>
    <w:rsid w:val="0063732E"/>
    <w:rsid w:val="006438EC"/>
    <w:rsid w:val="00645CC6"/>
    <w:rsid w:val="00655C5A"/>
    <w:rsid w:val="00663448"/>
    <w:rsid w:val="00665D87"/>
    <w:rsid w:val="006670EF"/>
    <w:rsid w:val="00670666"/>
    <w:rsid w:val="00671E08"/>
    <w:rsid w:val="00671F78"/>
    <w:rsid w:val="0067431F"/>
    <w:rsid w:val="006805DD"/>
    <w:rsid w:val="006A0774"/>
    <w:rsid w:val="006A23DD"/>
    <w:rsid w:val="006A4969"/>
    <w:rsid w:val="006C2C42"/>
    <w:rsid w:val="006C3717"/>
    <w:rsid w:val="006C4132"/>
    <w:rsid w:val="006C7EA3"/>
    <w:rsid w:val="006D47E6"/>
    <w:rsid w:val="006D5325"/>
    <w:rsid w:val="006E0341"/>
    <w:rsid w:val="006F6AD5"/>
    <w:rsid w:val="00704818"/>
    <w:rsid w:val="00706E23"/>
    <w:rsid w:val="007102AB"/>
    <w:rsid w:val="00716E05"/>
    <w:rsid w:val="007414BD"/>
    <w:rsid w:val="007448F5"/>
    <w:rsid w:val="00746CAC"/>
    <w:rsid w:val="00755A90"/>
    <w:rsid w:val="0076743F"/>
    <w:rsid w:val="0076798A"/>
    <w:rsid w:val="00775128"/>
    <w:rsid w:val="00784DF3"/>
    <w:rsid w:val="00794D96"/>
    <w:rsid w:val="00795E5C"/>
    <w:rsid w:val="00797171"/>
    <w:rsid w:val="007A006A"/>
    <w:rsid w:val="007A0369"/>
    <w:rsid w:val="007C0661"/>
    <w:rsid w:val="007C6FBB"/>
    <w:rsid w:val="007E1E30"/>
    <w:rsid w:val="008364A1"/>
    <w:rsid w:val="00836C3D"/>
    <w:rsid w:val="0084348F"/>
    <w:rsid w:val="00844B95"/>
    <w:rsid w:val="00844D65"/>
    <w:rsid w:val="00856EF8"/>
    <w:rsid w:val="00857CC1"/>
    <w:rsid w:val="00860DBC"/>
    <w:rsid w:val="0086399A"/>
    <w:rsid w:val="008644D8"/>
    <w:rsid w:val="00884086"/>
    <w:rsid w:val="008901EF"/>
    <w:rsid w:val="008927E5"/>
    <w:rsid w:val="00895461"/>
    <w:rsid w:val="00896E15"/>
    <w:rsid w:val="008A5CCC"/>
    <w:rsid w:val="008B0854"/>
    <w:rsid w:val="008B248A"/>
    <w:rsid w:val="008B4FF0"/>
    <w:rsid w:val="008C6593"/>
    <w:rsid w:val="008E0B77"/>
    <w:rsid w:val="008E6BAE"/>
    <w:rsid w:val="008E6CCA"/>
    <w:rsid w:val="008F355B"/>
    <w:rsid w:val="009054C3"/>
    <w:rsid w:val="00912274"/>
    <w:rsid w:val="0091269C"/>
    <w:rsid w:val="00913C2A"/>
    <w:rsid w:val="00930265"/>
    <w:rsid w:val="00970D81"/>
    <w:rsid w:val="00980688"/>
    <w:rsid w:val="009A5D15"/>
    <w:rsid w:val="009B26A9"/>
    <w:rsid w:val="009B2FBB"/>
    <w:rsid w:val="009C21F8"/>
    <w:rsid w:val="009C3688"/>
    <w:rsid w:val="009D26D6"/>
    <w:rsid w:val="009D4402"/>
    <w:rsid w:val="009D4D14"/>
    <w:rsid w:val="009E20CB"/>
    <w:rsid w:val="009E4FEF"/>
    <w:rsid w:val="00A13B15"/>
    <w:rsid w:val="00A27C15"/>
    <w:rsid w:val="00A42C97"/>
    <w:rsid w:val="00A4482C"/>
    <w:rsid w:val="00A44857"/>
    <w:rsid w:val="00A51983"/>
    <w:rsid w:val="00A61E1E"/>
    <w:rsid w:val="00A7153D"/>
    <w:rsid w:val="00A865B3"/>
    <w:rsid w:val="00AA3F57"/>
    <w:rsid w:val="00AA4A53"/>
    <w:rsid w:val="00AB4A57"/>
    <w:rsid w:val="00AC0EF8"/>
    <w:rsid w:val="00AC3EC3"/>
    <w:rsid w:val="00AE0CB6"/>
    <w:rsid w:val="00AE5C0D"/>
    <w:rsid w:val="00AF3C8B"/>
    <w:rsid w:val="00B02E2A"/>
    <w:rsid w:val="00B1412B"/>
    <w:rsid w:val="00B26647"/>
    <w:rsid w:val="00B27A58"/>
    <w:rsid w:val="00B44414"/>
    <w:rsid w:val="00B44851"/>
    <w:rsid w:val="00B47903"/>
    <w:rsid w:val="00B53A69"/>
    <w:rsid w:val="00B544D6"/>
    <w:rsid w:val="00B6294E"/>
    <w:rsid w:val="00B64895"/>
    <w:rsid w:val="00B72E2A"/>
    <w:rsid w:val="00B7477F"/>
    <w:rsid w:val="00B86DA5"/>
    <w:rsid w:val="00B8747B"/>
    <w:rsid w:val="00B93225"/>
    <w:rsid w:val="00BA5C31"/>
    <w:rsid w:val="00BA6F4B"/>
    <w:rsid w:val="00BB64CA"/>
    <w:rsid w:val="00BD49AD"/>
    <w:rsid w:val="00BE165E"/>
    <w:rsid w:val="00BE18A7"/>
    <w:rsid w:val="00BF5533"/>
    <w:rsid w:val="00C077C9"/>
    <w:rsid w:val="00C12DD6"/>
    <w:rsid w:val="00C134AA"/>
    <w:rsid w:val="00C20A7A"/>
    <w:rsid w:val="00C26F9C"/>
    <w:rsid w:val="00C27B97"/>
    <w:rsid w:val="00C35FB7"/>
    <w:rsid w:val="00C4184D"/>
    <w:rsid w:val="00C431EF"/>
    <w:rsid w:val="00C44988"/>
    <w:rsid w:val="00C53512"/>
    <w:rsid w:val="00C5353C"/>
    <w:rsid w:val="00C53C75"/>
    <w:rsid w:val="00C554E9"/>
    <w:rsid w:val="00C60227"/>
    <w:rsid w:val="00C81815"/>
    <w:rsid w:val="00C91534"/>
    <w:rsid w:val="00C93DC1"/>
    <w:rsid w:val="00C95539"/>
    <w:rsid w:val="00CB3EDD"/>
    <w:rsid w:val="00CB78BA"/>
    <w:rsid w:val="00CD0097"/>
    <w:rsid w:val="00CD7EC4"/>
    <w:rsid w:val="00CE189B"/>
    <w:rsid w:val="00CE5787"/>
    <w:rsid w:val="00CF5785"/>
    <w:rsid w:val="00D00453"/>
    <w:rsid w:val="00D10789"/>
    <w:rsid w:val="00D14BBB"/>
    <w:rsid w:val="00D17617"/>
    <w:rsid w:val="00D37227"/>
    <w:rsid w:val="00D45633"/>
    <w:rsid w:val="00D47034"/>
    <w:rsid w:val="00D47FA7"/>
    <w:rsid w:val="00D54965"/>
    <w:rsid w:val="00D6031B"/>
    <w:rsid w:val="00D606FD"/>
    <w:rsid w:val="00D75518"/>
    <w:rsid w:val="00D75998"/>
    <w:rsid w:val="00D85D25"/>
    <w:rsid w:val="00D939FA"/>
    <w:rsid w:val="00D93CA1"/>
    <w:rsid w:val="00DA04B7"/>
    <w:rsid w:val="00DA26E0"/>
    <w:rsid w:val="00DA5ADC"/>
    <w:rsid w:val="00DA5E5D"/>
    <w:rsid w:val="00DB11E1"/>
    <w:rsid w:val="00DC38DB"/>
    <w:rsid w:val="00DE6584"/>
    <w:rsid w:val="00DF1E82"/>
    <w:rsid w:val="00DF2846"/>
    <w:rsid w:val="00DF41E9"/>
    <w:rsid w:val="00E04152"/>
    <w:rsid w:val="00E0636D"/>
    <w:rsid w:val="00E34BB9"/>
    <w:rsid w:val="00E43AD8"/>
    <w:rsid w:val="00E4574A"/>
    <w:rsid w:val="00E627AB"/>
    <w:rsid w:val="00E63A4F"/>
    <w:rsid w:val="00E764D9"/>
    <w:rsid w:val="00E8358D"/>
    <w:rsid w:val="00E901C4"/>
    <w:rsid w:val="00E904C7"/>
    <w:rsid w:val="00E9370E"/>
    <w:rsid w:val="00E94167"/>
    <w:rsid w:val="00E96624"/>
    <w:rsid w:val="00EA1E09"/>
    <w:rsid w:val="00EA6FB3"/>
    <w:rsid w:val="00EC55AE"/>
    <w:rsid w:val="00EC7B73"/>
    <w:rsid w:val="00ED0087"/>
    <w:rsid w:val="00EE63E1"/>
    <w:rsid w:val="00F02023"/>
    <w:rsid w:val="00F02834"/>
    <w:rsid w:val="00F25F89"/>
    <w:rsid w:val="00F27896"/>
    <w:rsid w:val="00F35B9B"/>
    <w:rsid w:val="00F40920"/>
    <w:rsid w:val="00F41EB1"/>
    <w:rsid w:val="00F4257C"/>
    <w:rsid w:val="00F438C7"/>
    <w:rsid w:val="00F44EDB"/>
    <w:rsid w:val="00F50807"/>
    <w:rsid w:val="00F665F6"/>
    <w:rsid w:val="00F730A6"/>
    <w:rsid w:val="00F7415D"/>
    <w:rsid w:val="00F7604C"/>
    <w:rsid w:val="00F92C2D"/>
    <w:rsid w:val="00F93464"/>
    <w:rsid w:val="00F93A8F"/>
    <w:rsid w:val="00F95469"/>
    <w:rsid w:val="00FC4F1B"/>
    <w:rsid w:val="00FD03C2"/>
    <w:rsid w:val="00FD654D"/>
    <w:rsid w:val="00FE2011"/>
    <w:rsid w:val="00FE794C"/>
    <w:rsid w:val="00FF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27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2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1673</Characters>
  <Application>Microsoft Office Word</Application>
  <DocSecurity>0</DocSecurity>
  <Lines>13</Lines>
  <Paragraphs>3</Paragraphs>
  <ScaleCrop>false</ScaleCrop>
  <Company>Sky123.Org</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工会  妇女工作委员会〖1〗</dc:creator>
  <cp:keywords/>
  <dc:description/>
  <cp:lastModifiedBy>工会  妇女工作委员会〖1〗</cp:lastModifiedBy>
  <cp:revision>3</cp:revision>
  <dcterms:created xsi:type="dcterms:W3CDTF">2019-07-16T01:05:00Z</dcterms:created>
  <dcterms:modified xsi:type="dcterms:W3CDTF">2019-07-16T01:06:00Z</dcterms:modified>
</cp:coreProperties>
</file>